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/>
      <w:r/>
      <w:r>
        <w:rPr>
          <w:rFonts w:ascii="Times New Roman" w:hAnsi="Times New Roman" w:eastAsia="Times New Roman" w:cs="Times New Roman"/>
          <w:color w:val="000000"/>
          <w:sz w:val="24"/>
        </w:rPr>
        <w:t xml:space="preserve">ИНФОРМАЦИЯ О СРЕДНЕМЕСЯЧНОЙ ЗАРАБОТНОЙ ПЛАТЕ РУКОВОДИТЕЛЯ, ЗАМЕСТИТЕЛЕЙ РУКОВОДИТЕЛЯ, ГЛАВНОЙ СЕСТРЫ И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ГЛАВНОГО БУХГАЛТЕРА ГБУЗ « БАШМАКОВСКАЯ РАЙОННАЯ БОЛЬНИЦА» ЗА 2023 ГОД</w:t>
      </w:r>
      <w:r/>
    </w:p>
    <w:tbl>
      <w:tblPr>
        <w:tblStyle w:val="11"/>
        <w:tblW w:w="0" w:type="auto"/>
        <w:tblBorders/>
        <w:tblLook w:val="04A0" w:firstRow="1" w:lastRow="0" w:firstColumn="1" w:lastColumn="0" w:noHBand="0" w:noVBand="1"/>
      </w:tblPr>
      <w:tblGrid>
        <w:gridCol w:w="1336"/>
        <w:gridCol w:w="1336"/>
        <w:gridCol w:w="1336"/>
        <w:gridCol w:w="1336"/>
        <w:gridCol w:w="1336"/>
        <w:gridCol w:w="1336"/>
        <w:gridCol w:w="1336"/>
      </w:tblGrid>
      <w:tr>
        <w:trPr/>
        <w:tc>
          <w:tcPr>
            <w:tcBorders/>
            <w:tcW w:w="13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3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Наименование должности в соответствии со штатным расписанием организации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3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Фамилия, Имя, Отчество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3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Период работы в организации в 2023 году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3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Среднемесячная заработная плата за 2023 год (руб.)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3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реднемесячная заработная плата остальных работников организации за 2023 год в целом.(руб.)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336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Кратность соотношения средней заработной платы (гр.5/гр.6)</w:t>
            </w:r>
            <w:r/>
          </w:p>
        </w:tc>
      </w:tr>
      <w:tr>
        <w:trPr/>
        <w:tc>
          <w:tcPr>
            <w:tcBorders/>
            <w:tcW w:w="13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3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3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3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3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3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3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3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3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Главный врач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3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Хрянина Ольга Владимировна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3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01.01.2023-31.12.2023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3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81389,75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3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37882,59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3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2,1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3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3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Заместитель главного врача по медицинскому обслуживанию населению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3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Лёвкин Михаил Юрьевич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33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01.01.2023- 31.12.2023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13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64461,34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3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37882,59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3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1,7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3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3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Главная медицинская сестра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3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Саванкова Елена Владимировна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3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01.01.2023-31.12.2023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3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56829,81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3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37882,59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3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1,4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3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3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 Главный бухгалтер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3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Ушакова Наталья Васильевна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3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01.01.2023- 31.12.2023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3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63459,73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3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37882,59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3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1,70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jc w:val="center"/>
        <w:rPr/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2024-12-18T12:44:01Z</dcterms:modified>
</cp:coreProperties>
</file>