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НА АВГУСТ 2022 ГОДА</w:t>
      </w:r>
      <w:r>
        <w:rPr>
          <w:b/>
          <w:bCs/>
        </w:rPr>
      </w:r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8"/>
        <w:gridCol w:w="2992"/>
        <w:gridCol w:w="967"/>
        <w:gridCol w:w="1091"/>
        <w:gridCol w:w="1598"/>
        <w:gridCol w:w="1287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август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60920,0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67679,44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111,1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+ 4112,92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31977,61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104,9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+ 2841,64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30462,92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+ 933,15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35476,30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+ 3015,58</w:t>
            </w:r>
            <w:r/>
          </w:p>
        </w:tc>
      </w:tr>
    </w:tbl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2024-12-25T09:45:18Z</dcterms:modified>
</cp:coreProperties>
</file>