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На январь 2022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412"/>
        <w:gridCol w:w="3019"/>
        <w:gridCol w:w="962"/>
        <w:gridCol w:w="1096"/>
        <w:gridCol w:w="1595"/>
        <w:gridCol w:w="1270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2021.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Средняя зарплата за январь 2022.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Рост заработной платы к уровню 2021 года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60692,0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63566,52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67186,25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110,7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+ 3619,73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29135,97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33066,65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108,9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+ 3930,68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29529,77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30346,0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+ 816,23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6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32461,72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9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35440,96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+ 2979,24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2024-12-25T09:54:40Z</dcterms:modified>
</cp:coreProperties>
</file>