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941CB" w:rsidRPr="00F941CB" w:rsidRDefault="00F941CB" w:rsidP="00F941CB">
      <w:pPr>
        <w:spacing w:before="100" w:beforeAutospacing="1" w:after="100" w:afterAutospacing="1" w:line="240" w:lineRule="auto"/>
        <w:jc w:val="center"/>
        <w:outlineLvl w:val="1"/>
        <w:rPr>
          <w:rFonts w:ascii="Verdana" w:eastAsia="Times New Roman" w:hAnsi="Verdana" w:cs="Times New Roman"/>
          <w:b/>
          <w:bCs/>
          <w:color w:val="000000"/>
          <w:sz w:val="36"/>
          <w:szCs w:val="36"/>
          <w:lang w:eastAsia="ru-RU"/>
        </w:rPr>
      </w:pPr>
      <w:bookmarkStart w:id="0" w:name="_GoBack"/>
      <w:bookmarkEnd w:id="0"/>
      <w:r w:rsidRPr="00F941CB">
        <w:rPr>
          <w:rFonts w:ascii="Verdana" w:eastAsia="Times New Roman" w:hAnsi="Verdana" w:cs="Times New Roman"/>
          <w:b/>
          <w:bCs/>
          <w:color w:val="000000"/>
          <w:sz w:val="36"/>
          <w:szCs w:val="36"/>
          <w:lang w:eastAsia="ru-RU"/>
        </w:rPr>
        <w:t>НА ОКТЯБРЬ 2022</w:t>
      </w:r>
    </w:p>
    <w:tbl>
      <w:tblPr>
        <w:tblW w:w="5000" w:type="pct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88"/>
        <w:gridCol w:w="3613"/>
        <w:gridCol w:w="1867"/>
        <w:gridCol w:w="1965"/>
        <w:gridCol w:w="2406"/>
        <w:gridCol w:w="2161"/>
      </w:tblGrid>
      <w:tr w:rsidR="00F941CB" w:rsidRPr="00F941CB" w:rsidTr="00F941CB">
        <w:trPr>
          <w:tblCellSpacing w:w="0" w:type="dxa"/>
          <w:jc w:val="center"/>
        </w:trPr>
        <w:tc>
          <w:tcPr>
            <w:tcW w:w="88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941CB" w:rsidRPr="00F941CB" w:rsidRDefault="00F941CB" w:rsidP="00F941C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F941CB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Наименование категорий работников</w:t>
            </w:r>
          </w:p>
        </w:tc>
        <w:tc>
          <w:tcPr>
            <w:tcW w:w="123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941CB" w:rsidRPr="00F941CB" w:rsidRDefault="00F941CB" w:rsidP="00F941C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F941CB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 xml:space="preserve">Целевой показатель средней заработной платы по Указу Президента от 07.05.12 № 597 </w:t>
            </w:r>
            <w:proofErr w:type="gramStart"/>
            <w:r w:rsidRPr="00F941CB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 xml:space="preserve">( </w:t>
            </w:r>
            <w:proofErr w:type="gramEnd"/>
            <w:r w:rsidRPr="00F941CB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в соответствии с утвержденной по региону «Дорожной картой» (руб.)</w:t>
            </w:r>
          </w:p>
        </w:tc>
        <w:tc>
          <w:tcPr>
            <w:tcW w:w="6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941CB" w:rsidRPr="00F941CB" w:rsidRDefault="00F941CB" w:rsidP="00F941C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F941CB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Средняя зарплата 2021 (руб.)</w:t>
            </w:r>
          </w:p>
        </w:tc>
        <w:tc>
          <w:tcPr>
            <w:tcW w:w="6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941CB" w:rsidRPr="00F941CB" w:rsidRDefault="00F941CB" w:rsidP="00F941C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F941CB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Средняя зарплата за октябрь 2022 (руб.)</w:t>
            </w:r>
          </w:p>
        </w:tc>
        <w:tc>
          <w:tcPr>
            <w:tcW w:w="82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941CB" w:rsidRPr="00F941CB" w:rsidRDefault="00F941CB" w:rsidP="00F941C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F941CB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исполнение показателя средней заработной платы по региону %</w:t>
            </w:r>
          </w:p>
        </w:tc>
        <w:tc>
          <w:tcPr>
            <w:tcW w:w="74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941CB" w:rsidRPr="00F941CB" w:rsidRDefault="00F941CB" w:rsidP="00F941C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F941CB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Рост заработной платы к уровню 2021 года</w:t>
            </w:r>
          </w:p>
        </w:tc>
      </w:tr>
      <w:tr w:rsidR="00F941CB" w:rsidRPr="00F941CB" w:rsidTr="00F941CB">
        <w:trPr>
          <w:tblCellSpacing w:w="0" w:type="dxa"/>
          <w:jc w:val="center"/>
        </w:trPr>
        <w:tc>
          <w:tcPr>
            <w:tcW w:w="88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941CB" w:rsidRPr="00F941CB" w:rsidRDefault="00F941CB" w:rsidP="00F941C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F941CB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Врачи</w:t>
            </w:r>
          </w:p>
        </w:tc>
        <w:tc>
          <w:tcPr>
            <w:tcW w:w="123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941CB" w:rsidRPr="00F941CB" w:rsidRDefault="00F941CB" w:rsidP="00F941C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F941CB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63236,0</w:t>
            </w:r>
          </w:p>
        </w:tc>
        <w:tc>
          <w:tcPr>
            <w:tcW w:w="6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941CB" w:rsidRPr="00F941CB" w:rsidRDefault="00F941CB" w:rsidP="00F941C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F941CB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  <w:lang w:eastAsia="ru-RU"/>
              </w:rPr>
              <w:t>63566,52</w:t>
            </w:r>
          </w:p>
        </w:tc>
        <w:tc>
          <w:tcPr>
            <w:tcW w:w="6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941CB" w:rsidRPr="00F941CB" w:rsidRDefault="00F941CB" w:rsidP="00F941C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F941CB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  <w:lang w:eastAsia="ru-RU"/>
              </w:rPr>
              <w:t>66398,59</w:t>
            </w:r>
          </w:p>
        </w:tc>
        <w:tc>
          <w:tcPr>
            <w:tcW w:w="82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941CB" w:rsidRPr="00F941CB" w:rsidRDefault="00F941CB" w:rsidP="00F941C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F941CB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105,0</w:t>
            </w:r>
          </w:p>
        </w:tc>
        <w:tc>
          <w:tcPr>
            <w:tcW w:w="74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941CB" w:rsidRPr="00F941CB" w:rsidRDefault="00F941CB" w:rsidP="00F941C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F941CB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+ 2832,07</w:t>
            </w:r>
          </w:p>
        </w:tc>
      </w:tr>
      <w:tr w:rsidR="00F941CB" w:rsidRPr="00F941CB" w:rsidTr="00F941CB">
        <w:trPr>
          <w:tblCellSpacing w:w="0" w:type="dxa"/>
          <w:jc w:val="center"/>
        </w:trPr>
        <w:tc>
          <w:tcPr>
            <w:tcW w:w="88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941CB" w:rsidRPr="00F941CB" w:rsidRDefault="00F941CB" w:rsidP="00F941C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F941CB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Средний медицинский персонал</w:t>
            </w:r>
          </w:p>
        </w:tc>
        <w:tc>
          <w:tcPr>
            <w:tcW w:w="123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941CB" w:rsidRPr="00F941CB" w:rsidRDefault="00F941CB" w:rsidP="00F941C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F941CB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31618,0</w:t>
            </w:r>
          </w:p>
        </w:tc>
        <w:tc>
          <w:tcPr>
            <w:tcW w:w="6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941CB" w:rsidRPr="00F941CB" w:rsidRDefault="00F941CB" w:rsidP="00F941C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F941CB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  <w:lang w:eastAsia="ru-RU"/>
              </w:rPr>
              <w:t>29135,97</w:t>
            </w:r>
          </w:p>
        </w:tc>
        <w:tc>
          <w:tcPr>
            <w:tcW w:w="6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941CB" w:rsidRPr="00F941CB" w:rsidRDefault="00F941CB" w:rsidP="00F941C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F941CB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  <w:lang w:eastAsia="ru-RU"/>
              </w:rPr>
              <w:t>31619,28</w:t>
            </w:r>
          </w:p>
        </w:tc>
        <w:tc>
          <w:tcPr>
            <w:tcW w:w="82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941CB" w:rsidRPr="00F941CB" w:rsidRDefault="00F941CB" w:rsidP="00F941C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F941CB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100,0</w:t>
            </w:r>
          </w:p>
        </w:tc>
        <w:tc>
          <w:tcPr>
            <w:tcW w:w="74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941CB" w:rsidRPr="00F941CB" w:rsidRDefault="00F941CB" w:rsidP="00F941C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F941CB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+ 2483,31</w:t>
            </w:r>
          </w:p>
        </w:tc>
      </w:tr>
      <w:tr w:rsidR="00F941CB" w:rsidRPr="00F941CB" w:rsidTr="00F941CB">
        <w:trPr>
          <w:tblCellSpacing w:w="0" w:type="dxa"/>
          <w:jc w:val="center"/>
        </w:trPr>
        <w:tc>
          <w:tcPr>
            <w:tcW w:w="88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941CB" w:rsidRPr="00F941CB" w:rsidRDefault="00F941CB" w:rsidP="00F941C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F941CB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Младший медицинский персонал</w:t>
            </w:r>
          </w:p>
        </w:tc>
        <w:tc>
          <w:tcPr>
            <w:tcW w:w="123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941CB" w:rsidRPr="00F941CB" w:rsidRDefault="00F941CB" w:rsidP="00F941C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F941CB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31618,0</w:t>
            </w:r>
          </w:p>
        </w:tc>
        <w:tc>
          <w:tcPr>
            <w:tcW w:w="6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941CB" w:rsidRPr="00F941CB" w:rsidRDefault="00F941CB" w:rsidP="00F941C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F941CB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  <w:lang w:eastAsia="ru-RU"/>
              </w:rPr>
              <w:t>29529,77</w:t>
            </w:r>
          </w:p>
        </w:tc>
        <w:tc>
          <w:tcPr>
            <w:tcW w:w="6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941CB" w:rsidRPr="00F941CB" w:rsidRDefault="00F941CB" w:rsidP="00F941C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F941CB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  <w:lang w:eastAsia="ru-RU"/>
              </w:rPr>
              <w:t>31618,0</w:t>
            </w:r>
          </w:p>
        </w:tc>
        <w:tc>
          <w:tcPr>
            <w:tcW w:w="82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941CB" w:rsidRPr="00F941CB" w:rsidRDefault="00F941CB" w:rsidP="00F941C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F941CB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100,0</w:t>
            </w:r>
          </w:p>
        </w:tc>
        <w:tc>
          <w:tcPr>
            <w:tcW w:w="74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941CB" w:rsidRPr="00F941CB" w:rsidRDefault="00F941CB" w:rsidP="00F941C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F941CB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+ 2088,23</w:t>
            </w:r>
          </w:p>
        </w:tc>
      </w:tr>
      <w:tr w:rsidR="00F941CB" w:rsidRPr="00F941CB" w:rsidTr="00F941CB">
        <w:trPr>
          <w:tblCellSpacing w:w="0" w:type="dxa"/>
          <w:jc w:val="center"/>
        </w:trPr>
        <w:tc>
          <w:tcPr>
            <w:tcW w:w="88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941CB" w:rsidRPr="00F941CB" w:rsidRDefault="00F941CB" w:rsidP="00F941C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F941CB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Всего по учреждению</w:t>
            </w:r>
          </w:p>
        </w:tc>
        <w:tc>
          <w:tcPr>
            <w:tcW w:w="123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941CB" w:rsidRPr="00F941CB" w:rsidRDefault="00F941CB" w:rsidP="00F941C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F941CB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6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941CB" w:rsidRPr="00F941CB" w:rsidRDefault="00F941CB" w:rsidP="00F941C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F941CB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  <w:lang w:eastAsia="ru-RU"/>
              </w:rPr>
              <w:t>32461,72</w:t>
            </w:r>
          </w:p>
        </w:tc>
        <w:tc>
          <w:tcPr>
            <w:tcW w:w="6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941CB" w:rsidRPr="00F941CB" w:rsidRDefault="00F941CB" w:rsidP="00F941C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F941CB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  <w:lang w:eastAsia="ru-RU"/>
              </w:rPr>
              <w:t>34974,02</w:t>
            </w:r>
          </w:p>
        </w:tc>
        <w:tc>
          <w:tcPr>
            <w:tcW w:w="82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941CB" w:rsidRPr="00F941CB" w:rsidRDefault="00F941CB" w:rsidP="00F941C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F941CB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74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941CB" w:rsidRPr="00F941CB" w:rsidRDefault="00F941CB" w:rsidP="00F941C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F941CB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+ 2512,30</w:t>
            </w:r>
          </w:p>
        </w:tc>
      </w:tr>
    </w:tbl>
    <w:p w:rsidR="000B0A68" w:rsidRDefault="000B0A68"/>
    <w:sectPr w:rsidR="000B0A68" w:rsidSect="00F941CB">
      <w:pgSz w:w="16838" w:h="11906" w:orient="landscape" w:code="9"/>
      <w:pgMar w:top="1701" w:right="1134" w:bottom="850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420A"/>
    <w:rsid w:val="000B0A68"/>
    <w:rsid w:val="000D58EB"/>
    <w:rsid w:val="00645B9D"/>
    <w:rsid w:val="00D6420A"/>
    <w:rsid w:val="00F941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/>
    <w:lsdException w:name="heading 1" w:semiHidden="0" w:uiPriority="9" w:unhideWhenUsed="0"/>
    <w:lsdException w:name="heading 2" w:uiPriority="9" w:qFormat="1"/>
    <w:lsdException w:name="heading 3" w:uiPriority="9"/>
    <w:lsdException w:name="heading 4" w:uiPriority="9"/>
    <w:lsdException w:name="heading 5" w:uiPriority="9"/>
    <w:lsdException w:name="heading 6" w:uiPriority="9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/>
    <w:lsdException w:name="Default Paragraph Font" w:uiPriority="1"/>
    <w:lsdException w:name="Subtitle" w:semiHidden="0" w:uiPriority="11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</w:style>
  <w:style w:type="paragraph" w:styleId="1">
    <w:name w:val="heading 1"/>
    <w:basedOn w:val="a"/>
    <w:next w:val="a"/>
    <w:link w:val="10"/>
    <w:uiPriority w:val="9"/>
    <w:rsid w:val="00645B9D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F941CB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45B9D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645B9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4">
    <w:name w:val="TOC Heading"/>
    <w:basedOn w:val="1"/>
    <w:next w:val="a"/>
    <w:uiPriority w:val="39"/>
    <w:semiHidden/>
    <w:unhideWhenUsed/>
    <w:qFormat/>
    <w:rsid w:val="00645B9D"/>
    <w:pPr>
      <w:outlineLvl w:val="9"/>
    </w:pPr>
  </w:style>
  <w:style w:type="character" w:customStyle="1" w:styleId="20">
    <w:name w:val="Заголовок 2 Знак"/>
    <w:basedOn w:val="a0"/>
    <w:link w:val="2"/>
    <w:uiPriority w:val="9"/>
    <w:rsid w:val="00F941CB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5">
    <w:name w:val="Strong"/>
    <w:basedOn w:val="a0"/>
    <w:uiPriority w:val="22"/>
    <w:qFormat/>
    <w:rsid w:val="00F941CB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/>
    <w:lsdException w:name="heading 1" w:semiHidden="0" w:uiPriority="9" w:unhideWhenUsed="0"/>
    <w:lsdException w:name="heading 2" w:uiPriority="9" w:qFormat="1"/>
    <w:lsdException w:name="heading 3" w:uiPriority="9"/>
    <w:lsdException w:name="heading 4" w:uiPriority="9"/>
    <w:lsdException w:name="heading 5" w:uiPriority="9"/>
    <w:lsdException w:name="heading 6" w:uiPriority="9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/>
    <w:lsdException w:name="Default Paragraph Font" w:uiPriority="1"/>
    <w:lsdException w:name="Subtitle" w:semiHidden="0" w:uiPriority="11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</w:style>
  <w:style w:type="paragraph" w:styleId="1">
    <w:name w:val="heading 1"/>
    <w:basedOn w:val="a"/>
    <w:next w:val="a"/>
    <w:link w:val="10"/>
    <w:uiPriority w:val="9"/>
    <w:rsid w:val="00645B9D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F941CB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45B9D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645B9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4">
    <w:name w:val="TOC Heading"/>
    <w:basedOn w:val="1"/>
    <w:next w:val="a"/>
    <w:uiPriority w:val="39"/>
    <w:semiHidden/>
    <w:unhideWhenUsed/>
    <w:qFormat/>
    <w:rsid w:val="00645B9D"/>
    <w:pPr>
      <w:outlineLvl w:val="9"/>
    </w:pPr>
  </w:style>
  <w:style w:type="character" w:customStyle="1" w:styleId="20">
    <w:name w:val="Заголовок 2 Знак"/>
    <w:basedOn w:val="a0"/>
    <w:link w:val="2"/>
    <w:uiPriority w:val="9"/>
    <w:rsid w:val="00F941CB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5">
    <w:name w:val="Strong"/>
    <w:basedOn w:val="a0"/>
    <w:uiPriority w:val="22"/>
    <w:qFormat/>
    <w:rsid w:val="00F941C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3834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92</Words>
  <Characters>525</Characters>
  <Application>Microsoft Office Word</Application>
  <DocSecurity>0</DocSecurity>
  <Lines>4</Lines>
  <Paragraphs>1</Paragraphs>
  <ScaleCrop>false</ScaleCrop>
  <Company>SPecialiST RePack</Company>
  <LinksUpToDate>false</LinksUpToDate>
  <CharactersWithSpaces>616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home</cp:lastModifiedBy>
  <cp:revision>2</cp:revision>
  <dcterms:created xsi:type="dcterms:W3CDTF">2025-01-21T09:50:00Z</dcterms:created>
  <dcterms:modified xsi:type="dcterms:W3CDTF">2025-01-21T09:50:00Z</dcterms:modified>
</cp:coreProperties>
</file>